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ind w:left="880" w:leftChars="0" w:hanging="42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招聘岗位及要求表</w:t>
      </w:r>
    </w:p>
    <w:tbl>
      <w:tblPr>
        <w:tblStyle w:val="3"/>
        <w:tblpPr w:leftFromText="180" w:rightFromText="180" w:vertAnchor="text" w:horzAnchor="page" w:tblpX="1290" w:tblpY="313"/>
        <w:tblOverlap w:val="never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975"/>
        <w:gridCol w:w="628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招聘岗位及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主要职责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需求人数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761" w:firstLineChars="550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任职条件及要求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现代物流管理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20"/>
                <w:tab w:val="clear" w:pos="312"/>
              </w:tabs>
              <w:spacing w:line="360" w:lineRule="exact"/>
              <w:ind w:left="320" w:hanging="320" w:hangingChars="100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大专及以上学历，物流管理等相关专业应届毕业生；</w:t>
            </w:r>
          </w:p>
          <w:p>
            <w:pPr>
              <w:pStyle w:val="5"/>
              <w:spacing w:line="360" w:lineRule="exact"/>
              <w:ind w:left="320" w:hanging="320" w:hangingChars="100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2.党员优先，有计算机等级证优先；</w:t>
            </w:r>
          </w:p>
          <w:p>
            <w:pPr>
              <w:spacing w:line="360" w:lineRule="exact"/>
              <w:ind w:left="480" w:hanging="480" w:hangingChars="15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3.具有较强的组织协调能力，文字功底强。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综合管理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left="217" w:leftChars="0" w:hanging="217" w:hangingChars="68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1.大专及以上学历，中文、法律、财务、企业管理等专业应届毕业生；</w:t>
            </w:r>
          </w:p>
          <w:p>
            <w:pPr>
              <w:pStyle w:val="5"/>
              <w:spacing w:line="360" w:lineRule="exact"/>
              <w:ind w:left="320" w:hanging="320" w:hangingChars="100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2.党员优先，具有法律、会计资格证优先；</w:t>
            </w:r>
          </w:p>
          <w:p>
            <w:pPr>
              <w:pStyle w:val="5"/>
              <w:spacing w:line="360" w:lineRule="exact"/>
              <w:ind w:left="320" w:hanging="320" w:hangingChars="100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3.具有较强的组织协调能力，文字功底强。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长沙</w:t>
            </w:r>
          </w:p>
        </w:tc>
      </w:tr>
    </w:tbl>
    <w:p>
      <w:pPr>
        <w:pStyle w:val="2"/>
        <w:ind w:left="840" w:hanging="420"/>
      </w:pPr>
    </w:p>
    <w:p/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2F4B3"/>
    <w:multiLevelType w:val="singleLevel"/>
    <w:tmpl w:val="8162F4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F23D2"/>
    <w:rsid w:val="0D7F23D2"/>
    <w:rsid w:val="658C0878"/>
    <w:rsid w:val="6B80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unhideWhenUsed/>
    <w:qFormat/>
    <w:uiPriority w:val="0"/>
    <w:pPr>
      <w:ind w:left="200" w:leftChars="200" w:hanging="200" w:hanging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2020-12-03T12:27:00Z</dcterms:created>
  <dc:creator>彭艳丽</dc:creator>
  <cp:lastModifiedBy>彭艳丽</cp:lastModifiedBy>
  <dcterms:modified xsi:type="dcterms:W3CDTF">2020-12-03T12:28:09Z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